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/>
          <w:b/>
          <w:sz w:val="24"/>
          <w:szCs w:val="24"/>
        </w:rPr>
      </w:pPr>
    </w:p>
    <w:p/>
    <w:p>
      <w:pPr>
        <w:rPr>
          <w:rFonts w:hint="eastAsia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  <w:bookmarkStart w:id="0" w:name="_GoBack"/>
      <w:bookmarkEnd w:id="0"/>
      <w:r>
        <w:rPr>
          <w:rFonts w:hint="eastAsia" w:ascii="宋体" w:hAnsi="宋体"/>
          <w:sz w:val="24"/>
          <w:szCs w:val="24"/>
        </w:rPr>
        <w:t>本系统实现了文献检索、原文传递功能，整体服务包括资源检索、资源呈现、资源获取、订单查询四部分，贯通起来实现用户知识发现的完整流程。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四部分服务功能如下：</w:t>
      </w:r>
    </w:p>
    <w:p>
      <w:pPr>
        <w:pStyle w:val="14"/>
        <w:numPr>
          <w:ilvl w:val="0"/>
          <w:numId w:val="1"/>
        </w:numPr>
        <w:spacing w:line="360" w:lineRule="auto"/>
        <w:ind w:left="0" w:firstLine="0" w:firstLineChars="0"/>
        <w:jc w:val="left"/>
      </w:pPr>
      <w:r>
        <w:rPr>
          <w:rFonts w:hint="eastAsia" w:ascii="宋体" w:hAnsi="宋体"/>
          <w:sz w:val="24"/>
          <w:szCs w:val="24"/>
        </w:rPr>
        <w:t xml:space="preserve">资源检索：检索结果页面，通过一框式检索右侧 “国内外文献保障服务” 标 </w:t>
      </w:r>
      <w:r>
        <w:rPr>
          <w:rFonts w:ascii="宋体" w:hAnsi="宋体"/>
          <w:sz w:val="24"/>
          <w:szCs w:val="24"/>
        </w:rPr>
        <w:t xml:space="preserve">      </w:t>
      </w:r>
    </w:p>
    <w:p>
      <w:pPr>
        <w:pStyle w:val="14"/>
        <w:spacing w:line="360" w:lineRule="auto"/>
        <w:ind w:firstLine="1560" w:firstLineChars="65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签可以直接访问“国内外文献保障服务”。</w:t>
      </w:r>
    </w:p>
    <w:p>
      <w:pPr>
        <w:pStyle w:val="14"/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4556760" cy="1715770"/>
            <wp:effectExtent l="0" t="0" r="571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left="420" w:firstLine="480"/>
        <w:jc w:val="left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在文献检索列表页可以针对检索结果进行筛选，同时支持</w:t>
      </w:r>
      <w:r>
        <w:rPr>
          <w:rFonts w:hint="eastAsia" w:ascii="宋体" w:hAnsi="宋体"/>
          <w:b/>
          <w:bCs/>
          <w:sz w:val="24"/>
          <w:szCs w:val="24"/>
        </w:rPr>
        <w:t>相关度、时间、题名</w:t>
      </w:r>
      <w:r>
        <w:rPr>
          <w:rFonts w:hint="eastAsia" w:ascii="宋体" w:hAnsi="宋体"/>
          <w:sz w:val="24"/>
          <w:szCs w:val="24"/>
        </w:rPr>
        <w:t>的排序。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871720" cy="2336800"/>
            <wp:effectExtent l="0" t="0" r="508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9978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/>
          <w:sz w:val="24"/>
          <w:szCs w:val="24"/>
        </w:rPr>
      </w:pPr>
    </w:p>
    <w:p>
      <w:pPr>
        <w:pStyle w:val="14"/>
        <w:numPr>
          <w:ilvl w:val="0"/>
          <w:numId w:val="1"/>
        </w:numPr>
        <w:spacing w:line="360" w:lineRule="auto"/>
        <w:ind w:hanging="420" w:firstLineChars="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资源呈现：在文献检索列表页及文摘信息页，呈现资源的元数据内容。</w:t>
      </w:r>
    </w:p>
    <w:p>
      <w:pPr>
        <w:pStyle w:val="14"/>
        <w:spacing w:line="360" w:lineRule="auto"/>
        <w:ind w:left="420" w:firstLine="0"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结果列表页：</w:t>
      </w:r>
    </w:p>
    <w:p>
      <w:pPr>
        <w:spacing w:line="360" w:lineRule="auto"/>
        <w:jc w:val="center"/>
        <w:rPr>
          <w:rFonts w:hint="eastAsia" w:ascii="宋体" w:hAnsi="宋体"/>
          <w:sz w:val="24"/>
          <w:szCs w:val="24"/>
        </w:rPr>
      </w:pPr>
      <w:r>
        <w:drawing>
          <wp:inline distT="0" distB="0" distL="114300" distR="114300">
            <wp:extent cx="4925695" cy="2301875"/>
            <wp:effectExtent l="0" t="0" r="825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12025"/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firstLine="0" w:firstLineChars="0"/>
        <w:rPr>
          <w:rFonts w:hint="eastAsia" w:ascii="宋体" w:hAnsi="宋体"/>
          <w:color w:val="FF0000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文摘信息页：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885690" cy="3364230"/>
            <wp:effectExtent l="0" t="0" r="635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569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/>
          <w:sz w:val="24"/>
          <w:szCs w:val="24"/>
        </w:rPr>
      </w:pP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资源获取：点击列表页或文摘信息页的“请求原文传递”按钮，文献原文可在2个工作日内发送到您的电子邮件中。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3675" cy="2787650"/>
            <wp:effectExtent l="0" t="0" r="3175" b="31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"/>
        </w:numPr>
        <w:spacing w:line="360" w:lineRule="auto"/>
        <w:ind w:hanging="420" w:firstLineChars="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订单查询：可通过“订单查询”查看或咨询原文传递请求的处理状态。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664075" cy="1051560"/>
            <wp:effectExtent l="0" t="0" r="3175" b="57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612005" cy="1722755"/>
            <wp:effectExtent l="0" t="0" r="7620" b="1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b="18364"/>
                    <a:stretch>
                      <a:fillRect/>
                    </a:stretch>
                  </pic:blipFill>
                  <pic:spPr>
                    <a:xfrm>
                      <a:off x="0" y="0"/>
                      <a:ext cx="461200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rPr>
          <w:rFonts w:hint="eastAsia"/>
        </w:rPr>
      </w:pPr>
    </w:p>
    <w:p>
      <w:pPr>
        <w:spacing w:line="360" w:lineRule="auto"/>
        <w:ind w:firstLine="420" w:firstLineChars="200"/>
      </w:pPr>
      <w:r>
        <w:rPr>
          <w:rFonts w:hint="eastAsia"/>
        </w:rPr>
        <w:t>以上是万方数据-中国教学科研文献保障系统产品的相关介绍，如您有任何问题或建议，请联系我们，感谢您使用万方数据知识服务平台。</w:t>
      </w:r>
    </w:p>
    <w:p>
      <w:pPr>
        <w:widowControl/>
        <w:spacing w:line="400" w:lineRule="atLeast"/>
        <w:ind w:firstLine="448"/>
        <w:jc w:val="left"/>
      </w:pPr>
      <w:r>
        <w:rPr>
          <w:rFonts w:hint="eastAsia"/>
        </w:rPr>
        <w:t>  • 电话：4000-115-888</w:t>
      </w:r>
    </w:p>
    <w:p>
      <w:pPr>
        <w:widowControl/>
        <w:spacing w:line="400" w:lineRule="atLeast"/>
        <w:ind w:firstLine="448"/>
        <w:jc w:val="left"/>
        <w:rPr>
          <w:rFonts w:hint="eastAsia"/>
        </w:rPr>
      </w:pPr>
      <w:r>
        <w:rPr>
          <w:rFonts w:hint="eastAsia"/>
        </w:rPr>
        <w:t>  • 邮箱：service@wanfangdata.com.cn</w:t>
      </w:r>
    </w:p>
    <w:p>
      <w:pPr>
        <w:spacing w:line="360" w:lineRule="auto"/>
        <w:rPr>
          <w:rFonts w:hint="eastAsia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  <w:p>
    <w:pPr>
      <w:pStyle w:val="5"/>
      <w:spacing w:line="276" w:lineRule="auto"/>
      <w:jc w:val="both"/>
      <w:rPr>
        <w:rFonts w:hint="eastAsia"/>
      </w:rPr>
    </w:pPr>
    <w:r>
      <w:rPr>
        <w:rFonts w:hint="eastAsia"/>
      </w:rPr>
      <w:t xml:space="preserve">       </w:t>
    </w:r>
    <w:r>
      <w:t xml:space="preserve"> </w:t>
    </w:r>
    <w:r>
      <w:rPr>
        <w:rFonts w:hint="eastAsia"/>
      </w:rPr>
      <w:t xml:space="preserve">                     </w:t>
    </w:r>
    <w: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DD2A02"/>
    <w:multiLevelType w:val="multilevel"/>
    <w:tmpl w:val="52DD2A02"/>
    <w:lvl w:ilvl="0" w:tentative="0">
      <w:start w:val="1"/>
      <w:numFmt w:val="bullet"/>
      <w:lvlText w:val=""/>
      <w:lvlJc w:val="left"/>
      <w:pPr>
        <w:ind w:left="284" w:hanging="284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NkNjBkNTE2MzU4YzMwZjkxMjI3Nzc1ZGNlYTliYzYifQ=="/>
  </w:docVars>
  <w:rsids>
    <w:rsidRoot w:val="00BF2531"/>
    <w:rsid w:val="00074732"/>
    <w:rsid w:val="000805C9"/>
    <w:rsid w:val="00082C82"/>
    <w:rsid w:val="0008696F"/>
    <w:rsid w:val="000A4143"/>
    <w:rsid w:val="000A7A01"/>
    <w:rsid w:val="000B6DA6"/>
    <w:rsid w:val="000C63F5"/>
    <w:rsid w:val="0010718C"/>
    <w:rsid w:val="0011239A"/>
    <w:rsid w:val="001134AA"/>
    <w:rsid w:val="00135B5E"/>
    <w:rsid w:val="001517BB"/>
    <w:rsid w:val="00152799"/>
    <w:rsid w:val="0018724A"/>
    <w:rsid w:val="001930B8"/>
    <w:rsid w:val="001B06F3"/>
    <w:rsid w:val="001B7292"/>
    <w:rsid w:val="001B776B"/>
    <w:rsid w:val="001E30A0"/>
    <w:rsid w:val="0020598B"/>
    <w:rsid w:val="0021261C"/>
    <w:rsid w:val="00222C6F"/>
    <w:rsid w:val="0022349E"/>
    <w:rsid w:val="00242F5A"/>
    <w:rsid w:val="0025472F"/>
    <w:rsid w:val="0026552B"/>
    <w:rsid w:val="0027035B"/>
    <w:rsid w:val="00276E64"/>
    <w:rsid w:val="00287AB4"/>
    <w:rsid w:val="00291A46"/>
    <w:rsid w:val="002971AD"/>
    <w:rsid w:val="002A3C7A"/>
    <w:rsid w:val="002A3F6B"/>
    <w:rsid w:val="002C1883"/>
    <w:rsid w:val="00303770"/>
    <w:rsid w:val="00311E4E"/>
    <w:rsid w:val="00315E5E"/>
    <w:rsid w:val="00323D3D"/>
    <w:rsid w:val="0032494F"/>
    <w:rsid w:val="00333207"/>
    <w:rsid w:val="0034028B"/>
    <w:rsid w:val="003715BE"/>
    <w:rsid w:val="00373DEB"/>
    <w:rsid w:val="003B0CFB"/>
    <w:rsid w:val="003D3EAA"/>
    <w:rsid w:val="00413D50"/>
    <w:rsid w:val="004233D1"/>
    <w:rsid w:val="0042763F"/>
    <w:rsid w:val="004374F1"/>
    <w:rsid w:val="00440786"/>
    <w:rsid w:val="004422F9"/>
    <w:rsid w:val="004515AD"/>
    <w:rsid w:val="004546C5"/>
    <w:rsid w:val="00460836"/>
    <w:rsid w:val="0046588D"/>
    <w:rsid w:val="00483DC4"/>
    <w:rsid w:val="00487EBE"/>
    <w:rsid w:val="00494851"/>
    <w:rsid w:val="0049778D"/>
    <w:rsid w:val="004B7C22"/>
    <w:rsid w:val="004D54A1"/>
    <w:rsid w:val="004F064A"/>
    <w:rsid w:val="004F1D6E"/>
    <w:rsid w:val="005066F7"/>
    <w:rsid w:val="00524B27"/>
    <w:rsid w:val="00530FFC"/>
    <w:rsid w:val="00534480"/>
    <w:rsid w:val="0053733C"/>
    <w:rsid w:val="00564318"/>
    <w:rsid w:val="00581E76"/>
    <w:rsid w:val="00583CB9"/>
    <w:rsid w:val="005864CE"/>
    <w:rsid w:val="00592D62"/>
    <w:rsid w:val="005A3DA3"/>
    <w:rsid w:val="005A71B6"/>
    <w:rsid w:val="00607760"/>
    <w:rsid w:val="00622BDD"/>
    <w:rsid w:val="00656963"/>
    <w:rsid w:val="006575BA"/>
    <w:rsid w:val="0067798A"/>
    <w:rsid w:val="006831F7"/>
    <w:rsid w:val="006A3199"/>
    <w:rsid w:val="006B154E"/>
    <w:rsid w:val="006B6885"/>
    <w:rsid w:val="00704EFC"/>
    <w:rsid w:val="00767E7B"/>
    <w:rsid w:val="00770381"/>
    <w:rsid w:val="00786DC4"/>
    <w:rsid w:val="007B2FB8"/>
    <w:rsid w:val="007B7AC6"/>
    <w:rsid w:val="007D0385"/>
    <w:rsid w:val="007F6627"/>
    <w:rsid w:val="00801A73"/>
    <w:rsid w:val="00802957"/>
    <w:rsid w:val="0080371A"/>
    <w:rsid w:val="008138DE"/>
    <w:rsid w:val="00821233"/>
    <w:rsid w:val="00834646"/>
    <w:rsid w:val="00880FCC"/>
    <w:rsid w:val="008A11D8"/>
    <w:rsid w:val="008A2314"/>
    <w:rsid w:val="008B1700"/>
    <w:rsid w:val="008C1DC1"/>
    <w:rsid w:val="00901A82"/>
    <w:rsid w:val="00901B36"/>
    <w:rsid w:val="0091091F"/>
    <w:rsid w:val="00946EE7"/>
    <w:rsid w:val="00947C7A"/>
    <w:rsid w:val="00965D48"/>
    <w:rsid w:val="0097181B"/>
    <w:rsid w:val="00974FD3"/>
    <w:rsid w:val="009832E2"/>
    <w:rsid w:val="00986EFE"/>
    <w:rsid w:val="00987FE0"/>
    <w:rsid w:val="009D2D48"/>
    <w:rsid w:val="009F1FE9"/>
    <w:rsid w:val="009F320A"/>
    <w:rsid w:val="009F46D5"/>
    <w:rsid w:val="009F7F4F"/>
    <w:rsid w:val="00A33B16"/>
    <w:rsid w:val="00A34077"/>
    <w:rsid w:val="00A44D2E"/>
    <w:rsid w:val="00A518FD"/>
    <w:rsid w:val="00A52FF0"/>
    <w:rsid w:val="00A65C6D"/>
    <w:rsid w:val="00A8567E"/>
    <w:rsid w:val="00A948FA"/>
    <w:rsid w:val="00AB405D"/>
    <w:rsid w:val="00AE4884"/>
    <w:rsid w:val="00B026D0"/>
    <w:rsid w:val="00B36DEF"/>
    <w:rsid w:val="00B509DF"/>
    <w:rsid w:val="00B52264"/>
    <w:rsid w:val="00B54235"/>
    <w:rsid w:val="00B54EFF"/>
    <w:rsid w:val="00B65E67"/>
    <w:rsid w:val="00B7121F"/>
    <w:rsid w:val="00B77D2A"/>
    <w:rsid w:val="00B80257"/>
    <w:rsid w:val="00B806F1"/>
    <w:rsid w:val="00BA2960"/>
    <w:rsid w:val="00BA623A"/>
    <w:rsid w:val="00BE5A51"/>
    <w:rsid w:val="00BF11FE"/>
    <w:rsid w:val="00BF2531"/>
    <w:rsid w:val="00C01CBD"/>
    <w:rsid w:val="00C227A5"/>
    <w:rsid w:val="00C24680"/>
    <w:rsid w:val="00C71CC0"/>
    <w:rsid w:val="00C847A0"/>
    <w:rsid w:val="00CD0AEA"/>
    <w:rsid w:val="00CD35E4"/>
    <w:rsid w:val="00D011F8"/>
    <w:rsid w:val="00D048C7"/>
    <w:rsid w:val="00D32CA0"/>
    <w:rsid w:val="00D4680D"/>
    <w:rsid w:val="00D506F4"/>
    <w:rsid w:val="00D54027"/>
    <w:rsid w:val="00DA7332"/>
    <w:rsid w:val="00DC26DE"/>
    <w:rsid w:val="00DC659E"/>
    <w:rsid w:val="00DE466A"/>
    <w:rsid w:val="00E04269"/>
    <w:rsid w:val="00E07456"/>
    <w:rsid w:val="00E15FFD"/>
    <w:rsid w:val="00E175DB"/>
    <w:rsid w:val="00E2204B"/>
    <w:rsid w:val="00E22ED4"/>
    <w:rsid w:val="00E25385"/>
    <w:rsid w:val="00E50847"/>
    <w:rsid w:val="00E5582C"/>
    <w:rsid w:val="00E64297"/>
    <w:rsid w:val="00E71E4F"/>
    <w:rsid w:val="00E91D0D"/>
    <w:rsid w:val="00E94264"/>
    <w:rsid w:val="00E97FCE"/>
    <w:rsid w:val="00EB1529"/>
    <w:rsid w:val="00EB33CE"/>
    <w:rsid w:val="00EB6C76"/>
    <w:rsid w:val="00ED130F"/>
    <w:rsid w:val="00EF20E1"/>
    <w:rsid w:val="00EF2C64"/>
    <w:rsid w:val="00F056D9"/>
    <w:rsid w:val="00F43C22"/>
    <w:rsid w:val="00F54905"/>
    <w:rsid w:val="00F903BF"/>
    <w:rsid w:val="00FA7465"/>
    <w:rsid w:val="00FC3B68"/>
    <w:rsid w:val="00FC3FCB"/>
    <w:rsid w:val="00FF641B"/>
    <w:rsid w:val="09DA368D"/>
    <w:rsid w:val="19AC65C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7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7">
    <w:name w:val="annotation subject"/>
    <w:basedOn w:val="2"/>
    <w:next w:val="2"/>
    <w:link w:val="18"/>
    <w:semiHidden/>
    <w:unhideWhenUsed/>
    <w:qFormat/>
    <w:uiPriority w:val="99"/>
    <w:rPr>
      <w:b/>
      <w:bCs/>
    </w:rPr>
  </w:style>
  <w:style w:type="character" w:styleId="10">
    <w:name w:val="FollowedHyperlink"/>
    <w:basedOn w:val="9"/>
    <w:semiHidden/>
    <w:unhideWhenUsed/>
    <w:uiPriority w:val="99"/>
    <w:rPr>
      <w:color w:val="800080"/>
      <w:u w:val="single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2">
    <w:name w:val="annotation reference"/>
    <w:semiHidden/>
    <w:unhideWhenUsed/>
    <w:qFormat/>
    <w:uiPriority w:val="99"/>
    <w:rPr>
      <w:sz w:val="21"/>
      <w:szCs w:val="21"/>
    </w:rPr>
  </w:style>
  <w:style w:type="character" w:customStyle="1" w:styleId="13">
    <w:name w:val="批注框文本 Char"/>
    <w:link w:val="3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页眉 Char"/>
    <w:link w:val="5"/>
    <w:qFormat/>
    <w:uiPriority w:val="99"/>
    <w:rPr>
      <w:sz w:val="18"/>
      <w:szCs w:val="18"/>
    </w:rPr>
  </w:style>
  <w:style w:type="character" w:customStyle="1" w:styleId="16">
    <w:name w:val="页脚 Char"/>
    <w:link w:val="4"/>
    <w:qFormat/>
    <w:uiPriority w:val="99"/>
    <w:rPr>
      <w:sz w:val="18"/>
      <w:szCs w:val="18"/>
    </w:rPr>
  </w:style>
  <w:style w:type="character" w:customStyle="1" w:styleId="17">
    <w:name w:val="批注文字 字符"/>
    <w:link w:val="2"/>
    <w:semiHidden/>
    <w:qFormat/>
    <w:uiPriority w:val="99"/>
    <w:rPr>
      <w:kern w:val="2"/>
      <w:sz w:val="21"/>
      <w:szCs w:val="22"/>
    </w:rPr>
  </w:style>
  <w:style w:type="character" w:customStyle="1" w:styleId="18">
    <w:name w:val="批注主题 字符"/>
    <w:link w:val="7"/>
    <w:semiHidden/>
    <w:qFormat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1920</Words>
  <Characters>2191</Characters>
  <Lines>16</Lines>
  <Paragraphs>4</Paragraphs>
  <TotalTime>3</TotalTime>
  <ScaleCrop>false</ScaleCrop>
  <LinksUpToDate>false</LinksUpToDate>
  <CharactersWithSpaces>2217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2021-03-10T01:32:00Z</dcterms:created>
  <dc:creator>lucylucky</dc:creator>
  <cp:lastModifiedBy>Administrator</cp:lastModifiedBy>
  <dcterms:modified xsi:type="dcterms:W3CDTF">2023-04-17T06:21:27Z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3C33C4296F6E4BB78CA5A3CC2839185A_13</vt:lpwstr>
  </property>
</Properties>
</file>